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01965" w14:textId="77777777" w:rsidR="006D1A73" w:rsidRDefault="003B76A0" w:rsidP="006D1A73">
      <w:pPr>
        <w:jc w:val="right"/>
      </w:pPr>
      <w:r>
        <w:rPr>
          <w:noProof/>
        </w:rPr>
        <w:drawing>
          <wp:inline distT="0" distB="0" distL="0" distR="0" wp14:anchorId="76B1BD3B" wp14:editId="1792704D">
            <wp:extent cx="1818167" cy="405693"/>
            <wp:effectExtent l="0" t="0" r="0" b="0"/>
            <wp:docPr id="1" name="Picture 1" descr="A black and white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sign&#10;&#10;Description automatically generated with low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4692" cy="418306"/>
                    </a:xfrm>
                    <a:prstGeom prst="rect">
                      <a:avLst/>
                    </a:prstGeom>
                  </pic:spPr>
                </pic:pic>
              </a:graphicData>
            </a:graphic>
          </wp:inline>
        </w:drawing>
      </w:r>
    </w:p>
    <w:p w14:paraId="2F6360F4" w14:textId="684BF97F" w:rsidR="003B76A0" w:rsidRPr="006D1A73" w:rsidRDefault="003B76A0" w:rsidP="006D1A73">
      <w:r w:rsidRPr="006D1A73">
        <w:rPr>
          <w:b/>
          <w:bCs/>
          <w:sz w:val="32"/>
          <w:szCs w:val="32"/>
          <w:u w:val="single"/>
        </w:rPr>
        <w:t>Survey guidelines/best practise</w:t>
      </w:r>
      <w:r w:rsidR="00896ECE">
        <w:rPr>
          <w:b/>
          <w:bCs/>
          <w:sz w:val="32"/>
          <w:szCs w:val="32"/>
          <w:u w:val="single"/>
        </w:rPr>
        <w:t xml:space="preserve"> for glowing female search.</w:t>
      </w:r>
    </w:p>
    <w:p w14:paraId="52FD05D6" w14:textId="77777777" w:rsidR="006101AD" w:rsidRPr="006D1A73" w:rsidRDefault="003B76A0" w:rsidP="006101AD">
      <w:pPr>
        <w:rPr>
          <w:sz w:val="20"/>
          <w:szCs w:val="20"/>
        </w:rPr>
      </w:pPr>
      <w:r w:rsidRPr="00BE02B7">
        <w:rPr>
          <w:sz w:val="20"/>
          <w:szCs w:val="20"/>
        </w:rPr>
        <w:t>Research potential habitat using desk study.</w:t>
      </w:r>
      <w:r w:rsidRPr="006D1A73">
        <w:rPr>
          <w:sz w:val="20"/>
          <w:szCs w:val="20"/>
        </w:rPr>
        <w:t xml:space="preserve"> </w:t>
      </w:r>
    </w:p>
    <w:p w14:paraId="79A56267" w14:textId="44FABE78" w:rsidR="003B76A0" w:rsidRPr="0017549F" w:rsidRDefault="003B76A0" w:rsidP="006101AD">
      <w:pPr>
        <w:rPr>
          <w:sz w:val="20"/>
          <w:szCs w:val="20"/>
        </w:rPr>
      </w:pPr>
      <w:r w:rsidRPr="0017549F">
        <w:rPr>
          <w:sz w:val="20"/>
          <w:szCs w:val="20"/>
        </w:rPr>
        <w:t>Maps, previous/historical records? Current land use i.e. farming/forestry/nature reserve/quarrying/transport network etc.</w:t>
      </w:r>
      <w:r w:rsidR="000E71D5" w:rsidRPr="0017549F">
        <w:rPr>
          <w:sz w:val="20"/>
          <w:szCs w:val="20"/>
        </w:rPr>
        <w:t xml:space="preserve"> </w:t>
      </w:r>
      <w:r w:rsidR="000E71D5" w:rsidRPr="006B659F">
        <w:rPr>
          <w:b/>
          <w:bCs/>
          <w:sz w:val="20"/>
          <w:szCs w:val="20"/>
        </w:rPr>
        <w:t>Seek</w:t>
      </w:r>
      <w:r w:rsidR="000E71D5" w:rsidRPr="0017549F">
        <w:rPr>
          <w:sz w:val="20"/>
          <w:szCs w:val="20"/>
        </w:rPr>
        <w:t xml:space="preserve"> </w:t>
      </w:r>
      <w:r w:rsidR="000E71D5" w:rsidRPr="006B659F">
        <w:rPr>
          <w:b/>
          <w:bCs/>
          <w:sz w:val="20"/>
          <w:szCs w:val="20"/>
        </w:rPr>
        <w:t xml:space="preserve">the </w:t>
      </w:r>
      <w:r w:rsidRPr="006B659F">
        <w:rPr>
          <w:b/>
          <w:bCs/>
          <w:sz w:val="20"/>
          <w:szCs w:val="20"/>
        </w:rPr>
        <w:t>landowner</w:t>
      </w:r>
      <w:r w:rsidR="000E71D5" w:rsidRPr="006B659F">
        <w:rPr>
          <w:b/>
          <w:bCs/>
          <w:sz w:val="20"/>
          <w:szCs w:val="20"/>
        </w:rPr>
        <w:t>s</w:t>
      </w:r>
      <w:r w:rsidRPr="006B659F">
        <w:rPr>
          <w:b/>
          <w:bCs/>
          <w:sz w:val="20"/>
          <w:szCs w:val="20"/>
        </w:rPr>
        <w:t xml:space="preserve"> or manager</w:t>
      </w:r>
      <w:r w:rsidR="000E71D5" w:rsidRPr="006B659F">
        <w:rPr>
          <w:b/>
          <w:bCs/>
          <w:sz w:val="20"/>
          <w:szCs w:val="20"/>
        </w:rPr>
        <w:t>s</w:t>
      </w:r>
      <w:r w:rsidRPr="006B659F">
        <w:rPr>
          <w:b/>
          <w:bCs/>
          <w:sz w:val="20"/>
          <w:szCs w:val="20"/>
        </w:rPr>
        <w:t xml:space="preserve"> permission</w:t>
      </w:r>
      <w:r w:rsidR="000E71D5" w:rsidRPr="0017549F">
        <w:rPr>
          <w:sz w:val="20"/>
          <w:szCs w:val="20"/>
        </w:rPr>
        <w:t>. Whist we have the right to roam it is always better to seek permission and create a good relationship. The</w:t>
      </w:r>
      <w:r w:rsidR="006101AD" w:rsidRPr="0017549F">
        <w:rPr>
          <w:sz w:val="20"/>
          <w:szCs w:val="20"/>
        </w:rPr>
        <w:t>y have</w:t>
      </w:r>
      <w:r w:rsidR="000E71D5" w:rsidRPr="0017549F">
        <w:rPr>
          <w:sz w:val="20"/>
          <w:szCs w:val="20"/>
        </w:rPr>
        <w:t xml:space="preserve"> may</w:t>
      </w:r>
      <w:r w:rsidR="006101AD" w:rsidRPr="0017549F">
        <w:rPr>
          <w:sz w:val="20"/>
          <w:szCs w:val="20"/>
        </w:rPr>
        <w:t xml:space="preserve"> have good </w:t>
      </w:r>
      <w:r w:rsidR="000E71D5" w:rsidRPr="0017549F">
        <w:rPr>
          <w:sz w:val="20"/>
          <w:szCs w:val="20"/>
        </w:rPr>
        <w:t xml:space="preserve">reason for </w:t>
      </w:r>
      <w:r w:rsidR="006101AD" w:rsidRPr="0017549F">
        <w:rPr>
          <w:sz w:val="20"/>
          <w:szCs w:val="20"/>
        </w:rPr>
        <w:t xml:space="preserve">you </w:t>
      </w:r>
      <w:r w:rsidR="000E71D5" w:rsidRPr="0017549F">
        <w:rPr>
          <w:sz w:val="20"/>
          <w:szCs w:val="20"/>
        </w:rPr>
        <w:t>not going on a site at night i.e. timber harvesting, land management/habitat management activities.</w:t>
      </w:r>
      <w:r w:rsidRPr="0017549F">
        <w:rPr>
          <w:sz w:val="20"/>
          <w:szCs w:val="20"/>
        </w:rPr>
        <w:t xml:space="preserve"> </w:t>
      </w:r>
      <w:r w:rsidR="000E71D5" w:rsidRPr="0017549F">
        <w:rPr>
          <w:sz w:val="20"/>
          <w:szCs w:val="20"/>
        </w:rPr>
        <w:t>Identify the best transect route.</w:t>
      </w:r>
    </w:p>
    <w:p w14:paraId="3B32E5BF" w14:textId="77777777" w:rsidR="006101AD" w:rsidRPr="00A11C93" w:rsidRDefault="000E71D5" w:rsidP="006101AD">
      <w:pPr>
        <w:rPr>
          <w:b/>
          <w:bCs/>
          <w:sz w:val="20"/>
          <w:szCs w:val="20"/>
          <w:u w:val="single"/>
        </w:rPr>
      </w:pPr>
      <w:r w:rsidRPr="00BE02B7">
        <w:rPr>
          <w:b/>
          <w:bCs/>
          <w:sz w:val="20"/>
          <w:szCs w:val="20"/>
          <w:u w:val="single"/>
        </w:rPr>
        <w:t>Visit your intended site during daylight hours.</w:t>
      </w:r>
      <w:r w:rsidRPr="00A11C93">
        <w:rPr>
          <w:b/>
          <w:bCs/>
          <w:sz w:val="20"/>
          <w:szCs w:val="20"/>
          <w:u w:val="single"/>
        </w:rPr>
        <w:t xml:space="preserve"> </w:t>
      </w:r>
    </w:p>
    <w:p w14:paraId="4C689A58" w14:textId="507FE275" w:rsidR="006101AD" w:rsidRPr="0017549F" w:rsidRDefault="000E71D5" w:rsidP="006101AD">
      <w:pPr>
        <w:rPr>
          <w:sz w:val="20"/>
          <w:szCs w:val="20"/>
        </w:rPr>
      </w:pPr>
      <w:r w:rsidRPr="0017549F">
        <w:rPr>
          <w:sz w:val="20"/>
          <w:szCs w:val="20"/>
        </w:rPr>
        <w:t xml:space="preserve">Assess </w:t>
      </w:r>
      <w:r w:rsidRPr="00BE02B7">
        <w:rPr>
          <w:sz w:val="20"/>
          <w:szCs w:val="20"/>
        </w:rPr>
        <w:t>terrain</w:t>
      </w:r>
      <w:r w:rsidRPr="0017549F">
        <w:rPr>
          <w:sz w:val="20"/>
          <w:szCs w:val="20"/>
        </w:rPr>
        <w:t xml:space="preserve"> when you can see properly</w:t>
      </w:r>
      <w:r w:rsidR="00BE02B7">
        <w:rPr>
          <w:sz w:val="20"/>
          <w:szCs w:val="20"/>
        </w:rPr>
        <w:t>.</w:t>
      </w:r>
      <w:r w:rsidRPr="0017549F">
        <w:rPr>
          <w:sz w:val="20"/>
          <w:szCs w:val="20"/>
        </w:rPr>
        <w:t xml:space="preserve"> That may just mean turning up on site early or</w:t>
      </w:r>
      <w:r w:rsidR="006101AD" w:rsidRPr="0017549F">
        <w:rPr>
          <w:sz w:val="20"/>
          <w:szCs w:val="20"/>
        </w:rPr>
        <w:t xml:space="preserve"> on</w:t>
      </w:r>
      <w:r w:rsidRPr="0017549F">
        <w:rPr>
          <w:sz w:val="20"/>
          <w:szCs w:val="20"/>
        </w:rPr>
        <w:t xml:space="preserve"> a previous date. </w:t>
      </w:r>
    </w:p>
    <w:p w14:paraId="75E4B169" w14:textId="01042E2C" w:rsidR="006101AD" w:rsidRPr="00A11C93" w:rsidRDefault="006101AD" w:rsidP="006101AD">
      <w:pPr>
        <w:rPr>
          <w:b/>
          <w:bCs/>
          <w:sz w:val="20"/>
          <w:szCs w:val="20"/>
          <w:u w:val="single"/>
        </w:rPr>
      </w:pPr>
      <w:r w:rsidRPr="00A11C93">
        <w:rPr>
          <w:b/>
          <w:bCs/>
          <w:sz w:val="20"/>
          <w:szCs w:val="20"/>
          <w:u w:val="single"/>
        </w:rPr>
        <w:t xml:space="preserve">Survey in pairs </w:t>
      </w:r>
    </w:p>
    <w:p w14:paraId="0B4ED00C" w14:textId="1E16030C" w:rsidR="006101AD" w:rsidRPr="0017549F" w:rsidRDefault="006101AD" w:rsidP="006101AD">
      <w:pPr>
        <w:rPr>
          <w:sz w:val="20"/>
          <w:szCs w:val="20"/>
        </w:rPr>
      </w:pPr>
      <w:r w:rsidRPr="0017549F">
        <w:rPr>
          <w:sz w:val="20"/>
          <w:szCs w:val="20"/>
        </w:rPr>
        <w:t>At the very least carry a fully charged mobile phone and inform someone where you are going and when you expect to return. If going alone (not recommended) know your site well beforehand. Two or more pairs of eyes are always better than one</w:t>
      </w:r>
      <w:r w:rsidR="00DC0203" w:rsidRPr="0017549F">
        <w:rPr>
          <w:sz w:val="20"/>
          <w:szCs w:val="20"/>
        </w:rPr>
        <w:t>!</w:t>
      </w:r>
    </w:p>
    <w:p w14:paraId="4E00AEFF" w14:textId="42A7F4B2" w:rsidR="006101AD" w:rsidRPr="00A11C93" w:rsidRDefault="006101AD" w:rsidP="006101AD">
      <w:pPr>
        <w:rPr>
          <w:b/>
          <w:bCs/>
          <w:sz w:val="20"/>
          <w:szCs w:val="20"/>
          <w:u w:val="single"/>
        </w:rPr>
      </w:pPr>
      <w:r w:rsidRPr="00BE02B7">
        <w:rPr>
          <w:b/>
          <w:bCs/>
          <w:sz w:val="20"/>
          <w:szCs w:val="20"/>
          <w:u w:val="single"/>
        </w:rPr>
        <w:t>Be respectful of the site</w:t>
      </w:r>
      <w:r w:rsidR="00DC0203" w:rsidRPr="00BE02B7">
        <w:rPr>
          <w:b/>
          <w:bCs/>
          <w:sz w:val="20"/>
          <w:szCs w:val="20"/>
          <w:u w:val="single"/>
        </w:rPr>
        <w:t xml:space="preserve"> and aware of your </w:t>
      </w:r>
      <w:r w:rsidR="00BE02B7">
        <w:rPr>
          <w:b/>
          <w:bCs/>
          <w:sz w:val="20"/>
          <w:szCs w:val="20"/>
          <w:u w:val="single"/>
        </w:rPr>
        <w:t xml:space="preserve">own </w:t>
      </w:r>
      <w:r w:rsidR="00DC0203" w:rsidRPr="00BE02B7">
        <w:rPr>
          <w:b/>
          <w:bCs/>
          <w:sz w:val="20"/>
          <w:szCs w:val="20"/>
          <w:u w:val="single"/>
        </w:rPr>
        <w:t>safety</w:t>
      </w:r>
    </w:p>
    <w:p w14:paraId="5040173C" w14:textId="33773125" w:rsidR="006101AD" w:rsidRPr="0017549F" w:rsidRDefault="006101AD" w:rsidP="006101AD">
      <w:pPr>
        <w:rPr>
          <w:sz w:val="20"/>
          <w:szCs w:val="20"/>
        </w:rPr>
      </w:pPr>
      <w:r w:rsidRPr="0017549F">
        <w:rPr>
          <w:sz w:val="20"/>
          <w:szCs w:val="20"/>
        </w:rPr>
        <w:t xml:space="preserve">Act responsibly </w:t>
      </w:r>
      <w:r w:rsidR="00DC0203" w:rsidRPr="0017549F">
        <w:rPr>
          <w:sz w:val="20"/>
          <w:szCs w:val="20"/>
        </w:rPr>
        <w:t>always</w:t>
      </w:r>
      <w:r w:rsidRPr="0017549F">
        <w:rPr>
          <w:sz w:val="20"/>
          <w:szCs w:val="20"/>
        </w:rPr>
        <w:t>. People are more suspici</w:t>
      </w:r>
      <w:r w:rsidR="00DC0203" w:rsidRPr="0017549F">
        <w:rPr>
          <w:sz w:val="20"/>
          <w:szCs w:val="20"/>
        </w:rPr>
        <w:t xml:space="preserve">ous </w:t>
      </w:r>
      <w:r w:rsidRPr="0017549F">
        <w:rPr>
          <w:sz w:val="20"/>
          <w:szCs w:val="20"/>
        </w:rPr>
        <w:t xml:space="preserve">during </w:t>
      </w:r>
      <w:r w:rsidR="00DC0203" w:rsidRPr="0017549F">
        <w:rPr>
          <w:sz w:val="20"/>
          <w:szCs w:val="20"/>
        </w:rPr>
        <w:t xml:space="preserve">the hours of </w:t>
      </w:r>
      <w:r w:rsidRPr="0017549F">
        <w:rPr>
          <w:sz w:val="20"/>
          <w:szCs w:val="20"/>
        </w:rPr>
        <w:t>darkness</w:t>
      </w:r>
      <w:r w:rsidR="00DC0203" w:rsidRPr="0017549F">
        <w:rPr>
          <w:sz w:val="20"/>
          <w:szCs w:val="20"/>
        </w:rPr>
        <w:t>. If approached explain your reason for being there and that you have permission. Do not engage in confrontation. Far better to stay safe by walking away and return another night.</w:t>
      </w:r>
      <w:r w:rsidR="004D4645">
        <w:rPr>
          <w:sz w:val="20"/>
          <w:szCs w:val="20"/>
        </w:rPr>
        <w:t xml:space="preserve"> Leave gates as you find them and be aware of and avoid livestock.</w:t>
      </w:r>
    </w:p>
    <w:p w14:paraId="32BC0210" w14:textId="52B284A1" w:rsidR="00DC0203" w:rsidRPr="00A11C93" w:rsidRDefault="00DC0203" w:rsidP="006101AD">
      <w:pPr>
        <w:rPr>
          <w:b/>
          <w:bCs/>
          <w:sz w:val="20"/>
          <w:szCs w:val="20"/>
          <w:u w:val="single"/>
        </w:rPr>
      </w:pPr>
      <w:r w:rsidRPr="00A11C93">
        <w:rPr>
          <w:b/>
          <w:bCs/>
          <w:sz w:val="20"/>
          <w:szCs w:val="20"/>
          <w:u w:val="single"/>
        </w:rPr>
        <w:t>Arrive on site before dark and commence survey when you can no longer detect colour</w:t>
      </w:r>
    </w:p>
    <w:p w14:paraId="2A2AB611" w14:textId="0D115A86" w:rsidR="00896ECE" w:rsidRDefault="00DC0203" w:rsidP="006101AD">
      <w:pPr>
        <w:rPr>
          <w:sz w:val="20"/>
          <w:szCs w:val="20"/>
        </w:rPr>
      </w:pPr>
      <w:r w:rsidRPr="00611393">
        <w:rPr>
          <w:sz w:val="20"/>
          <w:szCs w:val="20"/>
        </w:rPr>
        <w:t xml:space="preserve">Your eyes need time to adjust to encroaching darkness. The females will start displaying after dusk and it is easier to observe them if you have allowed your eyes to get used to the dark. </w:t>
      </w:r>
      <w:r w:rsidR="00896ECE" w:rsidRPr="00896ECE">
        <w:rPr>
          <w:sz w:val="20"/>
          <w:szCs w:val="20"/>
        </w:rPr>
        <w:t xml:space="preserve">I usually find this to be about 10.45pm-11.30pm dependant on stage of Summer and if </w:t>
      </w:r>
      <w:r w:rsidR="00F35FA4">
        <w:rPr>
          <w:sz w:val="20"/>
          <w:szCs w:val="20"/>
        </w:rPr>
        <w:t xml:space="preserve">transect </w:t>
      </w:r>
      <w:r w:rsidR="00896ECE" w:rsidRPr="00896ECE">
        <w:rPr>
          <w:sz w:val="20"/>
          <w:szCs w:val="20"/>
        </w:rPr>
        <w:t>site is shadowed by trees etc</w:t>
      </w:r>
      <w:r w:rsidR="00896ECE" w:rsidRPr="00896ECE">
        <w:rPr>
          <w:sz w:val="20"/>
          <w:szCs w:val="20"/>
        </w:rPr>
        <w:t xml:space="preserve"> </w:t>
      </w:r>
      <w:r w:rsidRPr="00611393">
        <w:rPr>
          <w:b/>
          <w:bCs/>
          <w:sz w:val="20"/>
          <w:szCs w:val="20"/>
        </w:rPr>
        <w:t>NB on use of torches.</w:t>
      </w:r>
      <w:r w:rsidR="0017549F" w:rsidRPr="00611393">
        <w:rPr>
          <w:b/>
          <w:bCs/>
          <w:sz w:val="20"/>
          <w:szCs w:val="20"/>
        </w:rPr>
        <w:t xml:space="preserve"> </w:t>
      </w:r>
      <w:r w:rsidR="0017549F" w:rsidRPr="00611393">
        <w:rPr>
          <w:sz w:val="20"/>
          <w:szCs w:val="20"/>
        </w:rPr>
        <w:t xml:space="preserve">Torches </w:t>
      </w:r>
      <w:r w:rsidR="00BE02B7">
        <w:rPr>
          <w:sz w:val="20"/>
          <w:szCs w:val="20"/>
        </w:rPr>
        <w:t>are generally</w:t>
      </w:r>
      <w:r w:rsidR="0017549F" w:rsidRPr="00611393">
        <w:rPr>
          <w:sz w:val="20"/>
          <w:szCs w:val="20"/>
        </w:rPr>
        <w:t xml:space="preserve"> not helpful in locating</w:t>
      </w:r>
      <w:r w:rsidR="00BE02B7">
        <w:rPr>
          <w:sz w:val="20"/>
          <w:szCs w:val="20"/>
        </w:rPr>
        <w:t xml:space="preserve"> female</w:t>
      </w:r>
      <w:r w:rsidR="0017549F" w:rsidRPr="00611393">
        <w:rPr>
          <w:sz w:val="20"/>
          <w:szCs w:val="20"/>
        </w:rPr>
        <w:t xml:space="preserve"> glow-worms (it is the glow you are trying to spot after all). However for safety reasons you should carry a torch. Red torchlight is preferable to the standard white torchlight in that it wont impact wildlife as much and after switching a red light off your eyes will adjust quicker to the sudden darkness. </w:t>
      </w:r>
    </w:p>
    <w:p w14:paraId="432E01AC" w14:textId="25118BEA" w:rsidR="00611393" w:rsidRPr="00896ECE" w:rsidRDefault="00611393" w:rsidP="006101AD">
      <w:pPr>
        <w:rPr>
          <w:sz w:val="20"/>
          <w:szCs w:val="20"/>
        </w:rPr>
      </w:pPr>
      <w:r>
        <w:rPr>
          <w:sz w:val="20"/>
          <w:szCs w:val="20"/>
        </w:rPr>
        <w:t>Note</w:t>
      </w:r>
      <w:r w:rsidR="006B659F">
        <w:rPr>
          <w:sz w:val="20"/>
          <w:szCs w:val="20"/>
        </w:rPr>
        <w:t xml:space="preserve"> site grid reference and</w:t>
      </w:r>
      <w:r>
        <w:rPr>
          <w:sz w:val="20"/>
          <w:szCs w:val="20"/>
        </w:rPr>
        <w:t xml:space="preserve"> weather conditions </w:t>
      </w:r>
      <w:r w:rsidR="006D1A73">
        <w:rPr>
          <w:sz w:val="20"/>
          <w:szCs w:val="20"/>
        </w:rPr>
        <w:t>i.e.</w:t>
      </w:r>
      <w:r>
        <w:rPr>
          <w:sz w:val="20"/>
          <w:szCs w:val="20"/>
        </w:rPr>
        <w:t xml:space="preserve"> temperature, precipitation, cloud cover and wind speed </w:t>
      </w:r>
      <w:r>
        <w:rPr>
          <w:b/>
          <w:sz w:val="20"/>
          <w:szCs w:val="20"/>
        </w:rPr>
        <w:t xml:space="preserve">NB </w:t>
      </w:r>
      <w:r>
        <w:rPr>
          <w:b/>
          <w:bCs/>
          <w:sz w:val="20"/>
          <w:szCs w:val="20"/>
        </w:rPr>
        <w:t xml:space="preserve">light rain will not deter </w:t>
      </w:r>
      <w:r w:rsidR="006D1A73">
        <w:rPr>
          <w:b/>
          <w:bCs/>
          <w:sz w:val="20"/>
          <w:szCs w:val="20"/>
        </w:rPr>
        <w:t>them,</w:t>
      </w:r>
      <w:r>
        <w:rPr>
          <w:b/>
          <w:bCs/>
          <w:sz w:val="20"/>
          <w:szCs w:val="20"/>
        </w:rPr>
        <w:t xml:space="preserve"> but heavy rain or winds will. </w:t>
      </w:r>
      <w:r w:rsidR="006D1A73">
        <w:rPr>
          <w:b/>
          <w:bCs/>
          <w:sz w:val="20"/>
          <w:szCs w:val="20"/>
        </w:rPr>
        <w:t>In my observations so far I find females glowing at temperatures of below 8 degrees Celsius (</w:t>
      </w:r>
      <w:r w:rsidR="006B659F">
        <w:rPr>
          <w:b/>
          <w:bCs/>
          <w:sz w:val="20"/>
          <w:szCs w:val="20"/>
        </w:rPr>
        <w:t>I’ve</w:t>
      </w:r>
      <w:r w:rsidR="006D1A73">
        <w:rPr>
          <w:b/>
          <w:bCs/>
          <w:sz w:val="20"/>
          <w:szCs w:val="20"/>
        </w:rPr>
        <w:t xml:space="preserve"> been shivering while the girls are still shining bright! Noting air temperatures adds to the data of possible adaptations they may have in response to our climate in Scotland).</w:t>
      </w:r>
      <w:r w:rsidR="006B659F">
        <w:rPr>
          <w:b/>
          <w:bCs/>
          <w:sz w:val="20"/>
          <w:szCs w:val="20"/>
        </w:rPr>
        <w:t xml:space="preserve"> Note transect start and end time.</w:t>
      </w:r>
    </w:p>
    <w:p w14:paraId="27B4EF23" w14:textId="1E30F98D" w:rsidR="006D1A73" w:rsidRPr="00A11C93" w:rsidRDefault="006D1A73" w:rsidP="006101AD">
      <w:pPr>
        <w:rPr>
          <w:b/>
          <w:bCs/>
          <w:sz w:val="20"/>
          <w:szCs w:val="20"/>
          <w:u w:val="single"/>
        </w:rPr>
      </w:pPr>
      <w:r w:rsidRPr="00A11C93">
        <w:rPr>
          <w:b/>
          <w:bCs/>
          <w:sz w:val="20"/>
          <w:szCs w:val="20"/>
          <w:u w:val="single"/>
        </w:rPr>
        <w:t>Walk your transect slowly, observing lower vegetation to either side, slightly ahead and the odd glance back</w:t>
      </w:r>
      <w:r w:rsidR="00896ECE" w:rsidRPr="00A11C93">
        <w:rPr>
          <w:b/>
          <w:bCs/>
          <w:sz w:val="20"/>
          <w:szCs w:val="20"/>
          <w:u w:val="single"/>
        </w:rPr>
        <w:t>. you are looking for a LED type of green light</w:t>
      </w:r>
    </w:p>
    <w:p w14:paraId="596D2278" w14:textId="5785D02D" w:rsidR="00896ECE" w:rsidRDefault="00896ECE" w:rsidP="006101AD">
      <w:pPr>
        <w:rPr>
          <w:sz w:val="20"/>
          <w:szCs w:val="20"/>
        </w:rPr>
      </w:pPr>
      <w:r>
        <w:rPr>
          <w:sz w:val="20"/>
          <w:szCs w:val="20"/>
        </w:rPr>
        <w:t>Female glow-worms do not wander away far from their location only retreating into the undergrowth during the day. After mating they switch off their lantern. Females can be easily missed!</w:t>
      </w:r>
      <w:r w:rsidR="006B659F">
        <w:rPr>
          <w:sz w:val="20"/>
          <w:szCs w:val="20"/>
        </w:rPr>
        <w:t xml:space="preserve"> Repeat your observations on the return transect, you may have missed one or a new female may have lit up.</w:t>
      </w:r>
    </w:p>
    <w:p w14:paraId="43903E4A" w14:textId="675D4C46" w:rsidR="006B659F" w:rsidRDefault="006B659F" w:rsidP="006101AD">
      <w:pPr>
        <w:rPr>
          <w:b/>
          <w:bCs/>
          <w:sz w:val="20"/>
          <w:szCs w:val="20"/>
          <w:u w:val="single"/>
        </w:rPr>
      </w:pPr>
      <w:r w:rsidRPr="006B659F">
        <w:rPr>
          <w:b/>
          <w:bCs/>
          <w:sz w:val="20"/>
          <w:szCs w:val="20"/>
          <w:u w:val="single"/>
        </w:rPr>
        <w:t xml:space="preserve">Do’s and </w:t>
      </w:r>
      <w:r w:rsidR="00BE02B7" w:rsidRPr="006B659F">
        <w:rPr>
          <w:b/>
          <w:bCs/>
          <w:sz w:val="20"/>
          <w:szCs w:val="20"/>
          <w:u w:val="single"/>
        </w:rPr>
        <w:t>Don’ts</w:t>
      </w:r>
    </w:p>
    <w:p w14:paraId="501B4D90" w14:textId="707A069D" w:rsidR="006B659F" w:rsidRDefault="006B659F" w:rsidP="006101AD">
      <w:pPr>
        <w:rPr>
          <w:b/>
          <w:sz w:val="20"/>
          <w:szCs w:val="20"/>
        </w:rPr>
      </w:pPr>
      <w:r w:rsidRPr="006B659F">
        <w:rPr>
          <w:b/>
          <w:sz w:val="20"/>
          <w:szCs w:val="20"/>
          <w:u w:val="single"/>
        </w:rPr>
        <w:t>Do</w:t>
      </w:r>
      <w:r>
        <w:rPr>
          <w:b/>
          <w:sz w:val="20"/>
          <w:szCs w:val="20"/>
        </w:rPr>
        <w:t xml:space="preserve"> </w:t>
      </w:r>
      <w:r w:rsidRPr="00BE02B7">
        <w:rPr>
          <w:bCs/>
          <w:sz w:val="20"/>
          <w:szCs w:val="20"/>
        </w:rPr>
        <w:t xml:space="preserve">always stay safe. Go in pairs at least.   </w:t>
      </w:r>
      <w:r w:rsidRPr="00BE02B7">
        <w:rPr>
          <w:b/>
          <w:sz w:val="20"/>
          <w:szCs w:val="20"/>
        </w:rPr>
        <w:t xml:space="preserve"> </w:t>
      </w:r>
      <w:r w:rsidRPr="00BE02B7">
        <w:rPr>
          <w:b/>
          <w:sz w:val="20"/>
          <w:szCs w:val="20"/>
          <w:u w:val="single"/>
        </w:rPr>
        <w:t>Do</w:t>
      </w:r>
      <w:r w:rsidRPr="00BE02B7">
        <w:rPr>
          <w:bCs/>
          <w:sz w:val="20"/>
          <w:szCs w:val="20"/>
          <w:u w:val="single"/>
        </w:rPr>
        <w:t xml:space="preserve"> </w:t>
      </w:r>
      <w:r w:rsidRPr="00BE02B7">
        <w:rPr>
          <w:bCs/>
          <w:sz w:val="20"/>
          <w:szCs w:val="20"/>
        </w:rPr>
        <w:t>have fun. Keep an eye and ear out for any other nocturnal species, a habitat</w:t>
      </w:r>
      <w:r>
        <w:rPr>
          <w:b/>
          <w:sz w:val="20"/>
          <w:szCs w:val="20"/>
        </w:rPr>
        <w:t xml:space="preserve"> </w:t>
      </w:r>
      <w:r w:rsidRPr="00BE02B7">
        <w:rPr>
          <w:bCs/>
          <w:sz w:val="20"/>
          <w:szCs w:val="20"/>
        </w:rPr>
        <w:t xml:space="preserve">during the night is a </w:t>
      </w:r>
      <w:r w:rsidR="004D4645" w:rsidRPr="00BE02B7">
        <w:rPr>
          <w:bCs/>
          <w:sz w:val="20"/>
          <w:szCs w:val="20"/>
        </w:rPr>
        <w:t>wonderfully different experience than one in the day</w:t>
      </w:r>
      <w:r w:rsidR="004D4645">
        <w:rPr>
          <w:b/>
          <w:sz w:val="20"/>
          <w:szCs w:val="20"/>
        </w:rPr>
        <w:t xml:space="preserve">.    </w:t>
      </w:r>
      <w:r w:rsidR="004D4645">
        <w:rPr>
          <w:b/>
          <w:sz w:val="20"/>
          <w:szCs w:val="20"/>
          <w:u w:val="single"/>
        </w:rPr>
        <w:t xml:space="preserve">Do </w:t>
      </w:r>
      <w:r w:rsidR="004D4645" w:rsidRPr="00BE02B7">
        <w:rPr>
          <w:bCs/>
          <w:sz w:val="20"/>
          <w:szCs w:val="20"/>
        </w:rPr>
        <w:t>engage with the landowner/manager</w:t>
      </w:r>
    </w:p>
    <w:p w14:paraId="145C9E16" w14:textId="4A633C1C" w:rsidR="004D4645" w:rsidRPr="00F35FA4" w:rsidRDefault="004D4645" w:rsidP="006101AD">
      <w:pPr>
        <w:rPr>
          <w:bCs/>
          <w:sz w:val="20"/>
          <w:szCs w:val="20"/>
        </w:rPr>
      </w:pPr>
      <w:r w:rsidRPr="004D4645">
        <w:rPr>
          <w:b/>
          <w:sz w:val="20"/>
          <w:szCs w:val="20"/>
          <w:u w:val="single"/>
        </w:rPr>
        <w:t xml:space="preserve">Do </w:t>
      </w:r>
      <w:r w:rsidRPr="00F35FA4">
        <w:rPr>
          <w:bCs/>
          <w:sz w:val="20"/>
          <w:szCs w:val="20"/>
        </w:rPr>
        <w:t>try and get good photos but remember not to overuse the cameras flash.</w:t>
      </w:r>
      <w:r>
        <w:rPr>
          <w:b/>
          <w:sz w:val="20"/>
          <w:szCs w:val="20"/>
        </w:rPr>
        <w:t xml:space="preserve">    </w:t>
      </w:r>
      <w:r>
        <w:rPr>
          <w:b/>
          <w:sz w:val="20"/>
          <w:szCs w:val="20"/>
          <w:u w:val="single"/>
        </w:rPr>
        <w:t xml:space="preserve">Do not </w:t>
      </w:r>
      <w:r w:rsidRPr="00F35FA4">
        <w:rPr>
          <w:bCs/>
          <w:sz w:val="20"/>
          <w:szCs w:val="20"/>
        </w:rPr>
        <w:t>over handle the glowing females and under no circumstances must you remove them from site.  You could be removing one of the last of that local population. Rearing glow-worms is incredibly specialised, definitely not a child friendly nature activity</w:t>
      </w:r>
      <w:r w:rsidR="00A11C93" w:rsidRPr="00F35FA4">
        <w:rPr>
          <w:bCs/>
          <w:sz w:val="20"/>
          <w:szCs w:val="20"/>
        </w:rPr>
        <w:t>.</w:t>
      </w:r>
      <w:r w:rsidR="00BE02B7" w:rsidRPr="00F35FA4">
        <w:rPr>
          <w:bCs/>
        </w:rPr>
        <w:t xml:space="preserve"> </w:t>
      </w:r>
      <w:r w:rsidR="00BE02B7" w:rsidRPr="00F35FA4">
        <w:rPr>
          <w:bCs/>
          <w:sz w:val="20"/>
          <w:szCs w:val="20"/>
        </w:rPr>
        <w:t>Additionally they will not be happy in your garden. Translocations have a definite set of rules to be adhered to.</w:t>
      </w:r>
      <w:r w:rsidR="00A11C93" w:rsidRPr="00F35FA4">
        <w:rPr>
          <w:bCs/>
          <w:sz w:val="20"/>
          <w:szCs w:val="20"/>
        </w:rPr>
        <w:t xml:space="preserve"> If you need to handle one always replace her back exactly where you found her.</w:t>
      </w:r>
      <w:r w:rsidR="00BE02B7" w:rsidRPr="00F35FA4">
        <w:rPr>
          <w:bCs/>
          <w:sz w:val="20"/>
          <w:szCs w:val="20"/>
        </w:rPr>
        <w:t xml:space="preserve"> </w:t>
      </w:r>
    </w:p>
    <w:p w14:paraId="65D8BD7C" w14:textId="01A8B068" w:rsidR="00A11C93" w:rsidRPr="00F35FA4" w:rsidRDefault="00A11C93" w:rsidP="006101AD">
      <w:pPr>
        <w:rPr>
          <w:bCs/>
          <w:sz w:val="20"/>
          <w:szCs w:val="20"/>
        </w:rPr>
      </w:pPr>
      <w:r w:rsidRPr="00F35FA4">
        <w:rPr>
          <w:b/>
          <w:sz w:val="20"/>
          <w:szCs w:val="20"/>
          <w:u w:val="single"/>
        </w:rPr>
        <w:t>Do</w:t>
      </w:r>
      <w:r w:rsidRPr="00F35FA4">
        <w:rPr>
          <w:bCs/>
          <w:sz w:val="20"/>
          <w:szCs w:val="20"/>
        </w:rPr>
        <w:t xml:space="preserve"> record your results (including nil returns, preferably with a ‘uncertain’ status if you are not aware of any reason why they definitely would not</w:t>
      </w:r>
      <w:r w:rsidR="00F35FA4">
        <w:rPr>
          <w:bCs/>
          <w:sz w:val="20"/>
          <w:szCs w:val="20"/>
        </w:rPr>
        <w:t xml:space="preserve"> be</w:t>
      </w:r>
      <w:r w:rsidRPr="00F35FA4">
        <w:rPr>
          <w:bCs/>
          <w:sz w:val="20"/>
          <w:szCs w:val="20"/>
        </w:rPr>
        <w:t xml:space="preserve"> there). iRecord has a species-specific form. Ask the landowner/manager if they are happy with a full grid reference being recorded (records can be slightly blurred on iRecord if the site if the record is sensitive). </w:t>
      </w:r>
    </w:p>
    <w:p w14:paraId="1337AF7B" w14:textId="4A2CB5FD" w:rsidR="000E71D5" w:rsidRPr="00F35FA4" w:rsidRDefault="00A11C93" w:rsidP="006101AD">
      <w:pPr>
        <w:rPr>
          <w:b/>
          <w:sz w:val="20"/>
          <w:szCs w:val="20"/>
          <w:u w:val="single"/>
        </w:rPr>
      </w:pPr>
      <w:r>
        <w:rPr>
          <w:b/>
          <w:sz w:val="20"/>
          <w:szCs w:val="20"/>
          <w:u w:val="single"/>
        </w:rPr>
        <w:t>Please see the ‘USE OF LURES’ document before you attempt to incorporate them into your survey!</w:t>
      </w:r>
    </w:p>
    <w:sectPr w:rsidR="000E71D5" w:rsidRPr="00F35FA4" w:rsidSect="003B76A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B9783D"/>
    <w:multiLevelType w:val="hybridMultilevel"/>
    <w:tmpl w:val="1F5A0440"/>
    <w:lvl w:ilvl="0" w:tplc="0809000F">
      <w:start w:val="1"/>
      <w:numFmt w:val="decimal"/>
      <w:lvlText w:val="%1."/>
      <w:lvlJc w:val="left"/>
      <w:pPr>
        <w:ind w:left="643"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6A0"/>
    <w:rsid w:val="000C6023"/>
    <w:rsid w:val="000E71D5"/>
    <w:rsid w:val="0017549F"/>
    <w:rsid w:val="003B76A0"/>
    <w:rsid w:val="004D4645"/>
    <w:rsid w:val="006101AD"/>
    <w:rsid w:val="00611393"/>
    <w:rsid w:val="006366C1"/>
    <w:rsid w:val="006B659F"/>
    <w:rsid w:val="006D1A73"/>
    <w:rsid w:val="00896ECE"/>
    <w:rsid w:val="00A11C93"/>
    <w:rsid w:val="00BE02B7"/>
    <w:rsid w:val="00DC0203"/>
    <w:rsid w:val="00F35FA4"/>
    <w:rsid w:val="00F710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FA672"/>
  <w15:chartTrackingRefBased/>
  <w15:docId w15:val="{E99DE2E7-670E-495B-9192-F75FD2058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76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76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38F4D-EDF6-433F-814D-6D278CD75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643</Words>
  <Characters>3666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martin</dc:creator>
  <cp:keywords/>
  <dc:description/>
  <cp:lastModifiedBy>charlotte martin</cp:lastModifiedBy>
  <cp:revision>3</cp:revision>
  <dcterms:created xsi:type="dcterms:W3CDTF">2022-03-22T13:13:00Z</dcterms:created>
  <dcterms:modified xsi:type="dcterms:W3CDTF">2022-03-22T14:21:00Z</dcterms:modified>
</cp:coreProperties>
</file>